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7b25cd-07fb-469c-82b8-1d9795a384f0.jpg"/>
                    <pic:cNvPicPr/>
                  </pic:nvPicPr>
                  <pic:blipFill>
                    <a:blip r:embed="rId9"/>
                    <a:stretch>
                      <a:fillRect/>
                    </a:stretch>
                  </pic:blipFill>
                  <pic:spPr>
                    <a:xfrm>
                      <a:off x="0" y="0"/>
                      <a:ext cx="5486400" cy="3135086"/>
                    </a:xfrm>
                    <a:prstGeom prst="rect"/>
                  </pic:spPr>
                </pic:pic>
              </a:graphicData>
            </a:graphic>
          </wp:inline>
        </w:drawing>
      </w:r>
    </w:p>
    <w:p>
      <w:r>
        <w:t>Submodule 10.1 - Organizing a Typical Coaching Session</w:t>
        <w:br/>
        <w:br/>
        <w:t>A well-organized coaching session is a blueprint for success in life coaching. It ensures that every interaction with the client is purposeful, clear, and impactful. In this submodule, we will navigate the essentials of preparing and structuring a coaching session that not only meets the client's immediate needs but also aligns with their longer-term development goals.</w:t>
        <w:br/>
        <w:br/>
        <w:t>Setting the Stage for a productive session involves preparing the physical space or digital platform to promote comfort and minimize distractions. This could be ensuring a clean and quiet environment for in-person meetings or verifying that all technology is working correctly for virtual sessions. A coach may recount a time when the physical environment's attention to detail significantly enhanced the coaching experience, allowing the client to feel more at ease and focused.</w:t>
        <w:br/>
        <w:br/>
        <w:t>Time Management in a coaching session is about structuring the allocated time to cover all necessary ground without rushing. Coaches learn to allocate segments of the session to different activities — such as catching up, reviewing homework, setting the agenda, the coaching dialogue, and wrapping up with action items. For instance, an insightful tale might involve a coach skillfully guiding a session through these segments, balancing a deep exploration of issues with practical planning for the future.</w:t>
        <w:br/>
        <w:br/>
        <w:t>Establishing Rapport quickly and effectively at the start of each session helps build a trusting relationship conducive to open dialogue. Techniques like mirroring body language, matching tone, and showing genuine interest can create a positive atmosphere. A coach's anecdote could demonstrate how establishing rapport in the first few minutes set a positive tone for a breakthrough session.</w:t>
        <w:br/>
        <w:br/>
        <w:t>Using Check-ins to gauge the client's current state can help tailor the session's focus. Whether it's a simple 'How are you feeling today?' or a quick review of their mood and energy levels, check-ins provide valuable information that can guide the session's direction. A coaching story might highlight how an unplanned session topic emerged from a client's check-in, leading to significant insights and progress.</w:t>
        <w:br/>
        <w:br/>
        <w:t>Goal Alignment and Confirmation at the beginning of each session ensure that the work done will contribute toward the client’s overarching goals. This encompasses revisiting long-term objectives and understanding how they break down into actionable steps tackled in each session. An example could involve a coach who consistently aligns session activities with the client's goals, resulting in a client achieving a major personal milestone.</w:t>
        <w:br/>
        <w:br/>
        <w:t>Finally, Flexibility and Adaptability during the session are key. Coaches must be prepared to steer the session in a new direction if necessary, responding to the client's needs as they arise, while still keeping an eye on the desired outcomes. A coaching narrative might include a situation where a session unexpectedly shifted to address an urgent client issue, yet the coach successfully realigned the conversation to ensure goal-focused outcomes.</w:t>
        <w:br/>
        <w:br/>
        <w:t>Key Takeaways:</w:t>
        <w:br/>
        <w:t>- Prepare the physical or digital space to promote a focused and comfortable coaching environment.</w:t>
        <w:br/>
        <w:t>- Manage time effectively to maintain a balanced structure within the session.</w:t>
        <w:br/>
        <w:t>- Establish rapport quickly to create a trusting and open atmosphere.</w:t>
        <w:br/>
        <w:t>- Use check-ins to assess the client's mood and needs, shaping the session's flow.</w:t>
        <w:br/>
        <w:t>- Align session activities with overarching goals to ensure progress toward client aspirations.</w:t>
        <w:br/>
        <w:t>- Remain flexible and adapt the session when necessary to meet the client's emergent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