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ccbbc84-0e7c-4787-9754-602c805762a2.jpg"/>
                    <pic:cNvPicPr/>
                  </pic:nvPicPr>
                  <pic:blipFill>
                    <a:blip r:embed="rId9"/>
                    <a:stretch>
                      <a:fillRect/>
                    </a:stretch>
                  </pic:blipFill>
                  <pic:spPr>
                    <a:xfrm>
                      <a:off x="0" y="0"/>
                      <a:ext cx="5486400" cy="3135086"/>
                    </a:xfrm>
                    <a:prstGeom prst="rect"/>
                  </pic:spPr>
                </pic:pic>
              </a:graphicData>
            </a:graphic>
          </wp:inline>
        </w:drawing>
      </w:r>
    </w:p>
    <w:p>
      <w:r>
        <w:t>---</w:t>
        <w:br/>
        <w:br/>
        <w:t xml:space="preserve"> Submodule 8.1 - EFT for Specific Populations (Children, Seniors, Groups)</w:t>
        <w:br/>
        <w:br/>
        <w:t>Emotional Freedom Techniques (EFT) is a versatile tool that can be customized to suit the particular needs of diverse groups, including children, seniors, and collective assemblies. In Submodule 8.1, we address the nuances of applying EFT across these varied demographics, which often require distinct considerations and adjustments.</w:t>
        <w:br/>
        <w:br/>
        <w:t>EFT for Children: Playful and Gentle Approaches</w:t>
        <w:br/>
        <w:t>When adapting EFT for children, the techniques are playful and language is simple. The tapping process might be incorporated into a game or story that helps children engage with their feelings without feeling overwhelmed. For example, Johnny, a seven-year-old boy with anxiety, found relief in "tapping away the worry monsters”—a language that resonated with him and facilitated his emotional release.</w:t>
        <w:br/>
        <w:br/>
        <w:t>EFT in Senior Care: Key Considerations</w:t>
        <w:br/>
        <w:t>With seniors, EFT taps into a lifetime of experiences and potential physical limitations. For someone like Mrs. Thompson, who suffers from arthritis, EFT was made accessible by lightly tapping or simply touching the points, allowing her to experience the benefits despite her joint pain.</w:t>
        <w:br/>
        <w:br/>
        <w:t>Using EFT with Groups: Shared Healing</w:t>
        <w:br/>
        <w:t>When applied in a group setting, EFT takes on a collective energy that can lead to shared healing. The practitioner must be skilled at introducing EFT in a way that honors each member's individual experience while also capitalizing on the group’s cohesive dynamic.</w:t>
        <w:br/>
        <w:br/>
        <w:t>Cultural Sensitivity and EFT</w:t>
        <w:br/>
        <w:t>Cultural understanding is paramount when using EFT with specific populations. Recognizing and respecting different cultural practices and beliefs ensures that EFT is both relevant and respectful to all participants, regardless of their background.</w:t>
        <w:br/>
        <w:br/>
        <w:t>EFT Adaptations for Special Needs</w:t>
        <w:br/>
        <w:t>For populations with special needs, practitioners may have to modify the tapping routine itself, perhaps shortening the sequence or emphasizing certain points that correlate with common issues faced by the group. This was beneficial for a veterans’ support group coping with PTSD where tapping was focused on areas that evoked calm and safety.</w:t>
        <w:br/>
        <w:br/>
        <w:t>By the end of this submodule, practitioners will possess the knowledge to apply EFT more effectively across a variety of populations, enhancing the therapeutic experience for every individual and group they encounter.</w:t>
        <w:br/>
        <w:br/>
        <w:t>---</w:t>
        <w:br/>
        <w:br/>
        <w:t xml:space="preserve"> Key Takeaways from EFT for Specific Populations (Children, Seniors, Groups):</w:t>
        <w:br/>
        <w:t>- Adapting EFT for children involves using playful, story-based methods that resonate with their understanding and emotional state.</w:t>
        <w:br/>
        <w:t>- Practitioners must consider physical limitations and a lifetime of experiences when applying EFT with seniors.</w:t>
        <w:br/>
        <w:t>- EFT within groups can harness collective experiences and energy for mutual benefit and healing.</w:t>
        <w:br/>
        <w:t>- Cultural sensitivity is essential in applying EFT to ensure it aligns with and respects the diverse backgrounds of individuals.</w:t>
        <w:br/>
        <w:t>- Tailoring EFT for specific needs, such as focusing on calming points for veterans with PTSD, increases relevancy and effectiveness.</w:t>
        <w:br/>
        <w:b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