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e8339f06-3459-49fc-a4bc-daa707e4a7fc.jpg"/>
                    <pic:cNvPicPr/>
                  </pic:nvPicPr>
                  <pic:blipFill>
                    <a:blip r:embed="rId9"/>
                    <a:stretch>
                      <a:fillRect/>
                    </a:stretch>
                  </pic:blipFill>
                  <pic:spPr>
                    <a:xfrm>
                      <a:off x="0" y="0"/>
                      <a:ext cx="5486400" cy="3135086"/>
                    </a:xfrm>
                    <a:prstGeom prst="rect"/>
                  </pic:spPr>
                </pic:pic>
              </a:graphicData>
            </a:graphic>
          </wp:inline>
        </w:drawing>
      </w:r>
    </w:p>
    <w:p>
      <w:r>
        <w:t xml:space="preserve"> Submodule 1.4 - Ethics and Professional Responsibilities</w:t>
        <w:br/>
        <w:br/>
        <w:t>As we traverse the sanctum of spiritual coaching, it is imperative to anchor our practices within a framework of ethical integrity and professional responsibility. This commitment to ethics is what distinguishes a trusted spiritual coach from a mere practitioner. It is akin to a lighthouse guiding the way—not only does it provide direction to the coach, but it also signals to clients that they are in safe, competent hands.</w:t>
        <w:br/>
        <w:br/>
        <w:t>Confidentiality sits at the very core of this ethical framework. Just as a sacred space holds the whispered secrets of the soul, a spiritual coach must provide a container that is impenetrable to breaches of trust. Consider, for instance, a client who reveals their darkest moments during a session. It is the coach's sworn duty to keep these revelations strictly confidential, except in circumstances where not to disclose may cause harm to the client or others, which should be clarified at the outset.</w:t>
        <w:br/>
        <w:br/>
        <w:t>Another cornerstone is the principle of non-judgment. Spiritual coaches must cultivate an environment where clients feel accepted and understood, regardless of their circumstances or choices. This approach is reminiscent of the ancient concept 'Ahimsa,' which means non-violence in thought, word, and deed, and is essential for creating a trusting, open coaching relationship.</w:t>
        <w:br/>
        <w:br/>
        <w:t>Honesty and transparency are expected not only in the way coaches conduct themselves but also in their communication with clients. Like a clear stream, the flow of truth is vital in maintaining the purity of the coaching relationship. Coaches should, therefore, manage expectations realistically and communicate the nature and limitations of the services provided.</w:t>
        <w:br/>
        <w:br/>
        <w:t>Furthermore, an adept spiritual coach recognizes the gravity of boundary management. The delicate dance between closeness and professional distance must be gracefully navigated. For instance, if a coach feels a personal bias or emotional involvement that might cloud judgement, they must take actions to manage this—not unlike a gardener pruning away the overgrowth that shadows the garden's beauty.</w:t>
        <w:br/>
        <w:br/>
        <w:t>Professional development and competency in spiritual coaching are ongoing pursuits. A true story that comes to mind involves a coach who, upon recognizing their limitations in supporting a client with deep-seated trauma, referred the client to a qualified mental health professional. This act of humility and responsibility is indicative of a coach who places the client’s well-being above all else.</w:t>
        <w:br/>
        <w:br/>
        <w:t>Lastly, commitment to cultural sensitivity and inclusivity must be woven through the fabric of spiritual coaching. Recognizing and honoring the diverse cultural backgrounds and beliefs of each client ensures a practice that is as rich and varied as the tapestry of humanity itself.</w:t>
        <w:br/>
        <w:br/>
        <w:t>Key Takeaways:</w:t>
        <w:br/>
        <w:br/>
        <w:t>- Upholding strict confidentiality is essential to the ethical practice of spiritual coaching.</w:t>
        <w:br/>
        <w:t>- A non-judgmental and compassionate approach fosters trust and openness in client relationships.</w:t>
        <w:br/>
        <w:t>- Honesty and transparency are crucial in managing expectations and establishing credibility.</w:t>
        <w:br/>
        <w:t>- Boundary management is necessary to maintain a professional and effective coaching dynamic.</w:t>
        <w:br/>
        <w:t>- Ongoing professional development and self-reflection are key to maintaining competence and ethical standards.</w:t>
        <w:br/>
        <w:t>- Coaches must refer clients to other professionals when the issues presented are beyond their scope of practice.</w:t>
        <w:br/>
        <w:t>- Cultural sensitivity and inclusivity are imperative in creating a respectful and supportive coaching environment.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