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db891eb-cd77-4da0-8aad-2db09271c846.jpg"/>
                    <pic:cNvPicPr/>
                  </pic:nvPicPr>
                  <pic:blipFill>
                    <a:blip r:embed="rId9"/>
                    <a:stretch>
                      <a:fillRect/>
                    </a:stretch>
                  </pic:blipFill>
                  <pic:spPr>
                    <a:xfrm>
                      <a:off x="0" y="0"/>
                      <a:ext cx="5486400" cy="3135086"/>
                    </a:xfrm>
                    <a:prstGeom prst="rect"/>
                  </pic:spPr>
                </pic:pic>
              </a:graphicData>
            </a:graphic>
          </wp:inline>
        </w:drawing>
      </w:r>
    </w:p>
    <w:p>
      <w:r>
        <w:t>Chapter 1.1 - Historical and Philosophical Foundations</w:t>
        <w:br/>
        <w:br/>
        <w:t>As we delve into the annals of Past Life Regression (PLR), it becomes evident that this practice is not a child of modern whimsy but a compendium of longstanding beliefs and traditions. The concept of reincarnation and past lives spans across cultures and epochs. From the mystical teachings of the Bhagavad Gita in ancient India to the philosophical dialogues of Plato in Greece, the notion of the soul's immortality and its journey through various lifetimes has been a topic of fervent discussion. The echoes of these past life beliefs resonate in the halls of history, suggesting a universal quest to understand the soul's evolution.</w:t>
        <w:br/>
        <w:br/>
        <w:t>In the 20th century, a significant leap was made when pioneers like Dr. Ian Stevenson began empirical research, documenting thousands of cases of children who could recall their past lives with verifiable accuracy. His work laid a cornerstone for PLR as it demonstrated potential evidence of recollections that could not be easily dismissed by contemporary psychology and thus bridged a gap between science and spirituality.</w:t>
        <w:br/>
        <w:br/>
        <w:t>Philosophically, PLR draws upon the framework prescribed by karmic law, a principle suggesting that the deeds and intentions of past lives shape the present reality. Edgar Cayce, known as the 'Sleeping Prophet', accessed what he called the "Akashic Records" to perform readings for individuals, providing insights into their past incarnations and prescribing remedies for their current afflictions. His anecdotes underline the therapeutic potential of knowledge retrieved from past lives.</w:t>
        <w:br/>
        <w:br/>
        <w:t>The philosophical musings of Carl Jung also brought forth the idea of the 'collective unconscious', where archetypes and memories are shared across a common psychic realm. While Jung did not explicitly endorse past life belief, his concepts have made a meaningful impact on the way PLR therapists understand and navigate the subconscious.</w:t>
        <w:br/>
        <w:br/>
        <w:t>Beyond anecdotes and theoretical frameworks, the underpinning philosophy of PLR therapy is rooted in the healing potential of bringing hidden, subconscious memories to conscious awareness. An illustrative case is that of a young woman who, plagued by chronic throat problems without a clear medical diagnosis, underwent a PLR session. To her astonishment, she relived a past life experience of dying from a throat wound. Upon resolving the trauma in her session, her throat issues remarkably subsided. This example is not isolated; therapists report numerous cases where understanding past trauma leads to significant healing in the present life.</w:t>
        <w:br/>
        <w:br/>
        <w:t>The prima facie value of these historical and philosophical contexts is the expansive vantage point they provide practitioners. They offer a legacy of thought and documented cases evoking the transformative possibilities inherent in PLR, which you, as an emerging therapist, will learn to facilitate with care, respect, and wisdom.</w:t>
        <w:br/>
        <w:br/>
        <w:t>Elements to Remember:</w:t>
        <w:br/>
        <w:t>- The concept of past lives is global, spanning across various cultures and historical periods.</w:t>
        <w:br/>
        <w:t>- Prominent figures like Dr. Ian Stevenson provided empirical research for past lives, giving credibility to the field.</w:t>
        <w:br/>
        <w:t>- The karmic law is vital in understanding the philosophical framework of PLR.</w:t>
        <w:br/>
        <w:t>- Edgar Cayce's work with Akashic Records adds depth to the therapeutic potential of accessing past life information.</w:t>
        <w:br/>
        <w:t>- Carl Jung's idea of the collective unconscious runs parallel to many concepts utilized in PLR therapy.</w:t>
        <w:br/>
        <w:t>- Case studies often show a significant correlation between past life memories and present life healing.</w:t>
        <w:br/>
        <w:t>- PLR is not just a healing modality but a philosophical journey that grants insights into the soul's enduring odyssey.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