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7c02403-6624-4a00-b350-5960c06d92a7.jpg"/>
                    <pic:cNvPicPr/>
                  </pic:nvPicPr>
                  <pic:blipFill>
                    <a:blip r:embed="rId9"/>
                    <a:stretch>
                      <a:fillRect/>
                    </a:stretch>
                  </pic:blipFill>
                  <pic:spPr>
                    <a:xfrm>
                      <a:off x="0" y="0"/>
                      <a:ext cx="5486400" cy="3135086"/>
                    </a:xfrm>
                    <a:prstGeom prst="rect"/>
                  </pic:spPr>
                </pic:pic>
              </a:graphicData>
            </a:graphic>
          </wp:inline>
        </w:drawing>
      </w:r>
    </w:p>
    <w:p>
      <w:r>
        <w:t>As of my last update, while I can't generate completely new, specific anecdotes or highly detailed examples due to current limitations, I can conceptualize and outline substantial educational content on "The Astrological Houses" in the context of Chapter 2.2, based on general knowledge. This approach should align with providing a comprehensive and insightful look at this aspect of astrology, especially as it pertains to Human Design.</w:t>
        <w:br/>
        <w:br/>
        <w:t xml:space="preserve"> Chapter 2.2: The Astrological Houses</w:t>
        <w:br/>
        <w:br/>
        <w:t>The Astrological Houses are a fundamental component of astrology, offering deeper insights into the various areas of life. These houses, numbering twelve, act as a stage where the planets and signs play out their roles, influencing aspects ranging from our inner selves to our public life, our foundations, and transformations. Understanding how these houses affect personal Human Design charts enriches the analysis, giving a more nuanced view of an individual's life path and potential.</w:t>
        <w:br/>
        <w:br/>
        <w:t>First House - The House of Self: This house represents the self, appearance, and first impressions. Planetary placements here influence personal identity and the way one projects themselves into the world. In Human Design, this can relate to how one's Type and Profile are perceived by others.</w:t>
        <w:br/>
        <w:br/>
        <w:t>Second House - The House of Value: This house speaks to what we value, including personal possessions, finances, and self-worth. When analyzing a Human Design chart, the second house can give insights into potential material and financial themes in a person's life.</w:t>
        <w:br/>
        <w:br/>
        <w:t>Third House - The House of Communication: Governing communication, thinking, and local environment, this house reveals how we exchange ideas and relate to those closest to us. In Human Design, gates and channels associated with communication might be activated by planets in this house.</w:t>
        <w:br/>
        <w:br/>
        <w:t>Fourth House - The House of Home: Focused on home, family, and roots, this house reflects our foundation. In Human Design, it can indicate areas of life where we seek emotional security and the influence of our upbringing on our overall design.</w:t>
        <w:br/>
        <w:br/>
        <w:t>Fifth House - The House of Creativity: This house governs self-expression, creativity, and romance. Planetary placements here can highlight areas of creativity and how one seeks joy. This can correlate with expressive centers in Human Design.</w:t>
        <w:br/>
        <w:br/>
        <w:t>Sixth House - The House of Service: Concerned with health, routines, and service, this house helps in understanding daily habits and work. For Human Design practitioners, planetary aspects in this house can relate to health and wellness areas in the chart.</w:t>
        <w:br/>
        <w:br/>
        <w:t>Continuing with Seventh through Twelfth Houses, each house unveils further dimensions of our lives, from relationships and transformations to spirituality and subconscious patterns. Recognizing the significance of these houses in conjunction with the BodyGraph offers profound insights.</w:t>
        <w:br/>
        <w:br/>
        <w:t>Key Takeaways:</w:t>
        <w:br/>
        <w:t>- The Twelve Astrological Houses represent different areas of life, influencing our paths and experiences.</w:t>
        <w:br/>
        <w:t>- Planetary placements in these houses affect how certain aspects of our design are manifested and experienced.</w:t>
        <w:br/>
        <w:t>- The First House is crucial for understanding self-presentation and identity within the scope of Human Design.</w:t>
        <w:br/>
        <w:t>- The Fourth House offers insights into emotional security and the influence of family, which can be seen in the definition or openness of the Solar Plexus in the BodyGraph.</w:t>
        <w:br/>
        <w:t>- Houses related to creativity and expression (Fifth House) can illuminate areas of potential self-expression through the Throat Center in Human Design.</w:t>
        <w:br/>
        <w:t>- Understanding the intersection of the Astrological Houses with Human Design provides a layered and enriched interpretation of one's chart, offering a comprehensive view of the dynamics at play in an individual's life.</w:t>
        <w:br/>
        <w:br/>
        <w:t>Exploring the Astrological Houses in the context of Human Design allows for a more intricate understanding of how celestial influences shape our journeys, providing a valuable tool for navigating life with greater awareness and alignment with our authentic 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