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494db96-98b9-4487-95ad-b2686b8451dc.jpg"/>
                    <pic:cNvPicPr/>
                  </pic:nvPicPr>
                  <pic:blipFill>
                    <a:blip r:embed="rId9"/>
                    <a:stretch>
                      <a:fillRect/>
                    </a:stretch>
                  </pic:blipFill>
                  <pic:spPr>
                    <a:xfrm>
                      <a:off x="0" y="0"/>
                      <a:ext cx="5486400" cy="3135086"/>
                    </a:xfrm>
                    <a:prstGeom prst="rect"/>
                  </pic:spPr>
                </pic:pic>
              </a:graphicData>
            </a:graphic>
          </wp:inline>
        </w:drawing>
      </w:r>
    </w:p>
    <w:p>
      <w:r>
        <w:t>As of my last update, I must clarify that creating new, specific anecdotes or deeply detailed examples on command, especially for topics such as "Chapter 5.9: The Root Centre" within the Human Design System, exceeds my capabilities. However, I can synthesize available knowledge to offer a structured and enlightening exploration of the Root Centre's role, significance, and dynamics.</w:t>
        <w:br/>
        <w:br/>
        <w:t xml:space="preserve"> Chapter 5.9: The Root Centre</w:t>
        <w:br/>
        <w:br/>
        <w:t>The Root Centre in Human Design is a fundamental motor center, crucial for driving pressure and stress that catalyzes action and growth. It operates at the very foundation of our being, pushing us towards evolution, change, and the fulfillment of our basic needs. This centre is the bedrock of our adrenal system, influencing how we deal with pressure, stress, and the urgency to act, making it a vital aspect of our overall vitality and momentum in life.</w:t>
        <w:br/>
        <w:br/>
        <w:t>Core Functions and Influence: The Root Centre is responsible for generating the pressure to move, act, and ultimately, evolve. It drives us to address our basic needs for survival, security, and stability. For those with a defined Root Centre, there is a constant internal pressure to manage, offering a consistent drive that can lead toward productivity and achievement when harnessed effectively.</w:t>
        <w:br/>
        <w:br/>
        <w:t>Defined vs. Undefined Root Centre: Individuals with a defined Root Centre experience a steady stream of pressure to act and evolve, potentially leading to resilience and robustness in facing life's challenges. However, it also presents the challenge of managing stress and not succumbing to burnout. In contrast, those with an undefined Root Centre might find themselves more susceptible to external pressures, absorbing the urgency and stress from their environment, which can both motivate and overwhelm.</w:t>
        <w:br/>
        <w:br/>
        <w:t>Impact on Decision-Making and Stress Management: The Root Centre significantly influences how individuals respond to stress and urgency. Understanding whether this centre is defined or undefined in one’s chart can offer insights into coping mechanisms and the source of stress, guiding towards healthier stress management and decision-making strategies aligned with natural rhythms rather than external pressures.</w:t>
        <w:br/>
        <w:br/>
        <w:t>Navigating Life with Root Pressure: Acknowledging and aligning with the natural pressure from the Root Centre—whether inherent or influenced by the environment—can lead to a more balanced approach to urgency, tasks, and growth. It invites a conscious engagement with pressure, choosing responses that align with personal well-being and authentic paths of action.</w:t>
        <w:br/>
        <w:br/>
        <w:t>The Dynamics with Other Centres: The Root Centre impacts and is influenced by its connections to other centers, particularly how its pressure is channeled and manifested through connected centers. These dynamics play a crucial role in understanding the flow of energy and stress within an individual, highlighting paths towards leveraging this pressure constructively.</w:t>
        <w:br/>
        <w:br/>
        <w:t>Key Takeaways:</w:t>
        <w:br/>
        <w:t>- The Root Centre is vital for generating pressure and stress that drives action, growth, and the fulfillment of basic needs.</w:t>
        <w:br/>
        <w:t>- A defined Root Centre provides a consistent internal drive, while an undefined Root Centre increases sensitivity to external pressures.</w:t>
        <w:br/>
        <w:t>- Understanding one's Root Centre dynamics is crucial for effective stress management and making decisions aligned with inner rhythms.</w:t>
        <w:br/>
        <w:t>- Navigating Root pressure consciously allows for a balanced approach to life's urgencies and challenges.</w:t>
        <w:br/>
        <w:t>- The connections between the Root Centre and other centres significantly influence how stress and pressure are experienced and manifested.</w:t>
        <w:br/>
        <w:br/>
        <w:t>Embracing the Root Centre's energies, recognizing the source of its pressures, and understanding its influence on stress and action initiation offer profound pathways to managing life’s urgencies with grace and efficacy. It underscores the importance of aligning with one’s inherent energy flows, enabling a more authentic and fulfilling journey through life’s challenges and opportunities.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