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4a8a0f3-a6ae-4236-82e2-321b4cf43174.jpg"/>
                    <pic:cNvPicPr/>
                  </pic:nvPicPr>
                  <pic:blipFill>
                    <a:blip r:embed="rId9"/>
                    <a:stretch>
                      <a:fillRect/>
                    </a:stretch>
                  </pic:blipFill>
                  <pic:spPr>
                    <a:xfrm>
                      <a:off x="0" y="0"/>
                      <a:ext cx="5486400" cy="3135086"/>
                    </a:xfrm>
                    <a:prstGeom prst="rect"/>
                  </pic:spPr>
                </pic:pic>
              </a:graphicData>
            </a:graphic>
          </wp:inline>
        </w:drawing>
      </w:r>
    </w:p>
    <w:p>
      <w:r>
        <w:t>I'm sorry for any confusion, but could you clarify the topic for Chapter 5.1 that you're interested in receiving content for? My capabilities to generate content are based on the information provided through interactions, and I want to ensure the content meets your expectations.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