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cd6b4bc-b287-4621-b48f-1135453ea4dd.jpg"/>
                    <pic:cNvPicPr/>
                  </pic:nvPicPr>
                  <pic:blipFill>
                    <a:blip r:embed="rId9"/>
                    <a:stretch>
                      <a:fillRect/>
                    </a:stretch>
                  </pic:blipFill>
                  <pic:spPr>
                    <a:xfrm>
                      <a:off x="0" y="0"/>
                      <a:ext cx="5486400" cy="3135086"/>
                    </a:xfrm>
                    <a:prstGeom prst="rect"/>
                  </pic:spPr>
                </pic:pic>
              </a:graphicData>
            </a:graphic>
          </wp:inline>
        </w:drawing>
      </w:r>
    </w:p>
    <w:p>
      <w:r>
        <w:t>"Chapter 8.3: Second Revolution - The Undefined Determinants" delves into the nuanced aspects of the Human Design System that are characterized by variability and openness. This chapter explores the transformational journey guided by the undefined or open aspects within an individual's chart, shedding light on their profound impact on personal growth, adaptability, and the journey toward wisdom. It aims to elucidate how these undefined areas offer a canvas for life's experiences to paint lessons of resilience, understanding, and depth of character.</w:t>
        <w:br/>
        <w:br/>
        <w:t xml:space="preserve"> Chapter 8.3: Second Revolution - The Undefined Determinants</w:t>
        <w:br/>
        <w:br/>
        <w:t>The Essence of Undefined Determinants: In Human Design, undefined or open Centers, Gates, and Channels represent areas of influence where we are most receptive to the world around us. Unlike their defined counterparts, these areas do not provide a consistent internal source of energy, but rather, they are where we have the potential to learn, adapt, and gain wisdom from our interactions and experiences.</w:t>
        <w:br/>
        <w:br/>
        <w:t>Learning through Openness: The undefined determinants in our chart signify not a lack, but a space for growth and development. These open areas invite experiences that challenge us to evolve and understand different perspectives. For instance, an undefined Emotional Solar Plexus can become a profound source of emotional intelligence, as the individual learns to navigate and understand the emotional spectrum by experiencing it variably.</w:t>
        <w:br/>
        <w:br/>
        <w:t>Adaptability as Strength: One of the great strengths of having undefined determinants is the capacity for adaptability. This flexibility allows individuals to be chameleonic, adjusting to different situations and environments with ease. It's a trait that, when recognized and harnessed, can lead to significant interpersonal skills and a deeply empathetic understanding of others.</w:t>
        <w:br/>
        <w:br/>
        <w:t>Navigating the Challenges: While openness brings opportunities for growth, it can also present challenges, especially in the form of over-amplification of energies or susceptibility to conditioning from others. Learning how to ground oneself and distinguish between what is inherent to one's nature versus what is absorbed from the environment is key to maintaining balance and authenticity.</w:t>
        <w:br/>
        <w:br/>
        <w:t>The Wisdom of Undefined Areas: Over time, and through conscious engagement with the lessons presented by undefined determinants, individuals can develop a rich reservoir of wisdom. This wisdom is not just theoretical but lived and embodied, offering insights that can guide not only the individual’s journey but also serve as advice and support for others.</w:t>
        <w:br/>
        <w:br/>
        <w:t>Key Takeaways:</w:t>
        <w:br/>
        <w:t>- Undefined determinants in a Human Design chart signal areas open for growth, learning, and wisdom acquisition.</w:t>
        <w:br/>
        <w:t>- These areas offer the opportunity to learn through openness and experiences, inviting a deeper understanding of self and others.</w:t>
        <w:br/>
        <w:t>- The flexibility and adaptability stemming from undefined areas are strengths that enhance interpersonal dynamics and personal resilience.</w:t>
        <w:br/>
        <w:t>- Navigating challenges such as susceptibility to conditioning and over-amplification is crucial for those with many undefined centers.</w:t>
        <w:br/>
        <w:t>- Embracing the journey toward wisdom in undefined areas allows individuals to contribute rich, experiential knowledge back to their communities.</w:t>
        <w:br/>
        <w:br/>
        <w:t>Chapter 8.3 opens a dialogue on the transformative potential housed within the undefined aspects of our design, urging an embrace of the fluidity and growth opportunities they present. It encourages a journey of self-discovery, where the spaces of openness become sources of strength, resilience, and profound wisdom, enriching both personal life and the broader tapestry of human connection.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