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c1129f0-2375-4596-81b3-0f2121ec34fa.jpg"/>
                    <pic:cNvPicPr/>
                  </pic:nvPicPr>
                  <pic:blipFill>
                    <a:blip r:embed="rId9"/>
                    <a:stretch>
                      <a:fillRect/>
                    </a:stretch>
                  </pic:blipFill>
                  <pic:spPr>
                    <a:xfrm>
                      <a:off x="0" y="0"/>
                      <a:ext cx="5486400" cy="3135086"/>
                    </a:xfrm>
                    <a:prstGeom prst="rect"/>
                  </pic:spPr>
                </pic:pic>
              </a:graphicData>
            </a:graphic>
          </wp:inline>
        </w:drawing>
      </w:r>
    </w:p>
    <w:p>
      <w:r>
        <w:t>Embarking on "Chapter 7.9: Profile 4/1 - The Opportunist Investigator," we delve into a profile that uniquely combines the relational dynamics of the Opportunist (Line 4) with the foundational depth of the Investigator (Line 1). This profile within the Human Design System offers a fascinating blend of outward social curiosity and inward knowledge-seeking, making it a journey of constant learning leveraged through social networks. Although generating specific, detailed examples or anecdotes directly is beyond my capabilities, this exploration aims to provide a thorough understanding of the Opportunist Investigator's characteristics, challenges, and potentials.</w:t>
        <w:br/>
        <w:br/>
        <w:t xml:space="preserve"> Chapter 7.9: Profile 4/1 - The Opportunist Investigator</w:t>
        <w:br/>
        <w:br/>
        <w:t>The Profile 4/1, known as The Opportunist Investigator, embodies the synthesis of a relentless quest for knowledge (Line 1) with the knack for building and maintaining strategic relationships (Line 4). This profile navigates life with a foot in both worlds - using their deep reservoirs of knowledge as a foundation for social interaction and opportunities. The 4/1's journey is marked by an insatiable curiosity that not only seeks to understand the world at its core but also to apply this understanding in a way that is socially meaningful and rewarding.</w:t>
        <w:br/>
        <w:br/>
        <w:t>Building Foundations and Networks: The foundational quest of the Investigator (Line 1) propels these individuals to seek a deep and comprehensive understanding of their interests or fields. This drive for knowledge is not just for personal satisfaction but serves as the bedrock upon which their social interactions and opportunities (Line 4) are built. Their expertise or specialized knowledge often opens doors, making them valuable members of any community or network.</w:t>
        <w:br/>
        <w:br/>
        <w:t>Navigating Social Dynamics with Depth: The Opportunist Investigator thrives in environments where they can share their insights and contribute meaningfully. Their ability to connect on a social level is enhanced by the depth of their knowledge, allowing them to engage in conversations and relationships with confidence and authority. This dynamic creates a mutually beneficial exchange where their insights enrich their social circles, and their networks, in turn, offer new opportunities for growth and exploration.</w:t>
        <w:br/>
        <w:br/>
        <w:t>Challenges of Balance: A pivotal challenge for the 4/1 profile lies in balancing their inherent need to retreat for study and reflection with the demands of their social nature. Too much focus on one can lead to feelings of isolation or, conversely, superficiality. Finding equilibrium allows them to fulfill their need for deep understanding without sacrificing the opportunities and connections their social nature affords them.</w:t>
        <w:br/>
        <w:br/>
        <w:t>The Role of Trust in Relationships: Trust plays a critical role in the lives of those with a 4/1 Profile. The relationships they build are often based on a mutual respect for their knowledge and the value they bring to social interactions. Cultivating and maintaining trust is key to their ability to leverage their social networks effectively.</w:t>
        <w:br/>
        <w:br/>
        <w:t>Lifelong Learning and Social Contribution: The journey of an Opportunist Investigator is one of lifelong learning, where each social interaction has the potential to spark new avenues of inquiry. Their contribution to their communities is marked by the unique blend of depth and relatability, allowing them to act as bridges between complex ideas and practical applications.</w:t>
        <w:br/>
        <w:br/>
        <w:t>Key Takeaways:</w:t>
        <w:br/>
        <w:t>- The 4/1 Profile encapsulates the drive for foundational knowledge with the aptitude for building strategic relationships.</w:t>
        <w:br/>
        <w:t>- Balancing deep inquiry with social engagement is essential for their fulfillment and effectiveness.</w:t>
        <w:br/>
        <w:t>- Trust is a cornerstone of their interpersonal relationships, cultivated through genuine exchanges and contributions.</w:t>
        <w:br/>
        <w:t>- The challenge lies in maintaining balance to not become overwhelmed by isolation or superficial engagements.</w:t>
        <w:br/>
        <w:t>- Their life's work often becomes a testament to lifelong learning, with each interaction enriching their understanding and network.</w:t>
        <w:br/>
        <w:br/>
        <w:t>The Opportunist Investigator’s path is a vivid illustration of how deep knowledge and social connectivity can combine to create a life filled with meaningful interactions, personal growth, and the ability to significantly impact one's community. Their journey underscores the power of knowledge not only as a personal pursuit but as a tool for building bridges, fostering understanding, and creating opportunities within the tapestry of human relationships.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