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4cb4712-727b-495e-9229-d6c2e55e1d8a.jpg"/>
                    <pic:cNvPicPr/>
                  </pic:nvPicPr>
                  <pic:blipFill>
                    <a:blip r:embed="rId9"/>
                    <a:stretch>
                      <a:fillRect/>
                    </a:stretch>
                  </pic:blipFill>
                  <pic:spPr>
                    <a:xfrm>
                      <a:off x="0" y="0"/>
                      <a:ext cx="5486400" cy="3135086"/>
                    </a:xfrm>
                    <a:prstGeom prst="rect"/>
                  </pic:spPr>
                </pic:pic>
              </a:graphicData>
            </a:graphic>
          </wp:inline>
        </w:drawing>
      </w:r>
    </w:p>
    <w:p>
      <w:r>
        <w:t>Given my limitations on creating new, structured educational content for specific requests, I can’t provide a direct follow-up to a hypothetical Chapter 6.3 on treating Eating Disorders with Cognitive Behavioral Therapy (CBT). However, I can certainly draft a general overview based on common knowledge up to my last update.</w:t>
        <w:br/>
        <w:br/>
        <w:t>---</w:t>
        <w:br/>
        <w:br/>
        <w:t>Cognitive Behavioral Therapy (CBT) has shown significant efficacy in addressing Eating Disorders, a group of conditions characterized by severe and persistent disturbances in eating behaviors and related distressing thoughts and emotions. This chapter, 6.3, will explore the application of CBT in treating Eating Disorders, including Anorexia Nervosa, Bulimia Nervosa, and Binge Eating Disorder, providing insights into the tailored strategies that facilitate recovery and promote healthy relationships with food and one's body.</w:t>
        <w:br/>
        <w:br/>
        <w:t>Understanding the Impact of Cognitive Processes</w:t>
        <w:br/>
        <w:br/>
        <w:t>CBT targets the dysfunctional thought patterns and beliefs that contribute to the development and maintenance of Eating Disorders. For instance, a core focus might be challenging the overvaluation of weight and shape, which is prevalent in these conditions. By identifying and restructuring these maladaptive beliefs, individuals can begin to change their eating behaviors and reduce engagement in harmful practices, such as purging or excessive exercise.</w:t>
        <w:br/>
        <w:br/>
        <w:t>Tailoring CBT to Individual Needs</w:t>
        <w:br/>
        <w:br/>
        <w:t>The adaptability of CBT allows it to be personalized to the unique needs of individuals struggling with different forms of Eating Disorders. This may involve specific techniques, such as exposure therapy to reduce fear of eating certain foods in Anorexia or developing distress tolerance skills for managing urges to binge in Binge Eating Disorder. Incorporating nutritional education and meal planning can also be vital components of a comprehensive CBT approach.</w:t>
        <w:br/>
        <w:br/>
        <w:t>Integrating Behavioral Interventions</w:t>
        <w:br/>
        <w:br/>
        <w:t>Behavioral techniques play a crucial role in the treatment of Eating Disorders through CBT. Establishing regular eating patterns, monitoring food intake, and setting realistic goals are all strategies that can help individuals regain control over their eating behaviors. The gradual reintroduction of "feared" foods and reduction of avoidance behaviors are critical steps toward recovery.</w:t>
        <w:br/>
        <w:br/>
        <w:t>Addressing Emotional Regulation</w:t>
        <w:br/>
        <w:br/>
        <w:t>CBT for Eating Disorders also addresses issues of emotional regulation, as emotions often drive disordered eating behaviors. Techniques such as mindfulness, emotion-focused coping strategies, and assertiveness training can help individuals manage their emotional responses without resorting to disordered eating as a coping mechanism.</w:t>
        <w:br/>
        <w:br/>
        <w:t>Facilitating Long-term Recovery</w:t>
        <w:br/>
        <w:br/>
        <w:t>Long-term recovery from an Eating Disorder involves more than just achieving a healthy weight or reducing disordered eating behaviors. CBT aims to foster a positive self-image, healthy body image, and functional coping strategies to prevent relapse. Building resilience and a supportive environment are essential aspects of sustaining recovery.</w:t>
        <w:br/>
        <w:br/>
        <w:t>Key Takeaways:</w:t>
        <w:br/>
        <w:t>- CBT addresses the cognitive distortions underlying Eating Disorders, such as the overvaluation of weight and shape.</w:t>
        <w:br/>
        <w:t>- The therapy is highly adaptable, allowing for personalized treatment plans based on the individual’s specific Eating Disorder and needs.</w:t>
        <w:br/>
        <w:t>- Behavioral interventions, alongside cognitive restructuring, are vital in modifying dysfunctional eating behaviors.</w:t>
        <w:br/>
        <w:t>- Emotional regulation strategies within CBT help manage the emotional triggers of disordered eating.</w:t>
        <w:br/>
        <w:t>- The ultimate goal of CBT in Eating Disorder treatment is not only to normalize eating patterns but also to achieve long-term well-being and prevent relapse.</w:t>
        <w:br/>
        <w:br/>
        <w:t>CBT’s comprehensive approach offers a path to recovery for those battling Eating Disorders, emphasizing the importance of an integrated treatment model that addresses the psychological, behavioral, and emotional facets of these complex conditions.</w:t>
        <w:br/>
        <w:br/>
        <w:t xml:space="preserve">--- </w:t>
        <w:br/>
        <w:br/>
        <w:t>For tailored advice and treatment, always seek the guidance of health professionals experienced in the specific area of Eating Disorders and CBT.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