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bc6fabc-abf3-4069-afe6-d43dc87b4e03.jpg"/>
                    <pic:cNvPicPr/>
                  </pic:nvPicPr>
                  <pic:blipFill>
                    <a:blip r:embed="rId9"/>
                    <a:stretch>
                      <a:fillRect/>
                    </a:stretch>
                  </pic:blipFill>
                  <pic:spPr>
                    <a:xfrm>
                      <a:off x="0" y="0"/>
                      <a:ext cx="5486400" cy="3135086"/>
                    </a:xfrm>
                    <a:prstGeom prst="rect"/>
                  </pic:spPr>
                </pic:pic>
              </a:graphicData>
            </a:graphic>
          </wp:inline>
        </w:drawing>
      </w:r>
    </w:p>
    <w:p>
      <w:r>
        <w:t>Given the hypothetical nature and the broad context of Human Design, creating specific content for "Chapter 8.7" alongside detailed examples directly tailored to a certain topic within the design variables can be expansive. Focusing on an area like "The Impact of Authority in Decision-Making" could offer valuable insights into how understanding and applying one's Authority can significantly enhance life experiences. This approach enables us to uncover the dynamics of Authority within Human Design, its practical applications, and the profound influence it has on personal authenticity and decision-making processes.</w:t>
        <w:br/>
        <w:br/>
        <w:t xml:space="preserve"> Chapter 8.7: The Impact of Authority in Decision-Making</w:t>
        <w:br/>
        <w:br/>
        <w:t>Unveiling the Role of Authority in Human Design: Authority in the Human Design System serves as your personal compass for making decisions that align with your true self. Far from being a mere suggestion, Authority is the internal mechanism that guides you to make choices that are correct for you. This chapter delves into the different types of Authority — from Sacral to Emotional to Splenic, and beyond — illustrating how each type uniquely influences decision-making processes.</w:t>
        <w:br/>
        <w:br/>
        <w:t>Navigating Life with Your Authority: Embracing your Authority requires awareness and often, a shift from traditional decision-making processes taught by society. This segment explores practical ways individuals can tune into their Authority, whether it involves listening to gut responses, waiting through emotional waves for clarity, or following an instant knowing. Real-world applications and strategies are discussed, including how to recognize and overcome challenges that may arise when learning to trust your Authority.</w:t>
        <w:br/>
        <w:br/>
        <w:t>Authority and Interpersonal Dynamics: Understanding your Authority and that of those around you can profoundly impact relationships. This section discusses how awareness of different Authorities can enhance communication, foster deeper connections, and minimize misunderstandings. It's about honoring your decision-making process and allowing others to do the same, cultivating a space where each individual's authenticity is respected.</w:t>
        <w:br/>
        <w:br/>
        <w:t>Overcoming Conditioning to Trust Your Authority: One of the significant hurdles on the path to living authentically is overcoming societal and familial conditioning. Many have been taught to make decisions based on logic, collective norms, or external advice. This chapter provides insights into recognizing and dismantling conditioned patterns that inhibit the natural expression of one’s Authority, paving the way for more aligned and fulfilling choices.</w:t>
        <w:br/>
        <w:br/>
        <w:t>Testimonials of Transformation: Through anecdotal evidence and shared experiences from individuals who have embraced their Authority, this segment offers inspiration and confirmation of the transformative potential that comes with adhering to one's inherent decision-making strategy. These stories highlight the journey from confusion to clarity and the profound impact that following one's Authority can have on all aspects of life.</w:t>
        <w:br/>
        <w:br/>
        <w:t>Key Takeaways:</w:t>
        <w:br/>
        <w:t>- Authority in Human Design acts as an intrinsic guide for making decisions that are true to oneself.</w:t>
        <w:br/>
        <w:t>- Each type of Authority offers a unique pathway to clarity, demanding different strategies for alignment.</w:t>
        <w:br/>
        <w:t>- Understanding and respecting personal and others' Authority can significantly enhance interpersonal relationships.</w:t>
        <w:br/>
        <w:t>- Overcoming conditioning is crucial for trusting and utilizing your Authority effectively.</w:t>
        <w:br/>
        <w:t>- Real-world testimonies reinforce the value and transformative impact of living in accordance with one’s Authority.</w:t>
        <w:br/>
        <w:br/>
        <w:t>In "Chapter 8.7: The Impact of Authority in Decision-Making," we uncover the profound significance of understanding and embodying one's Authority within Human Design. The journey towards authenticity is not without its challenges, but through conscious application and trust in one’s internal mechanisms for decision-making, individuals can navigate life with greater confidence, authenticity, and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