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9bf5724-f289-4a1e-8b56-73ddf6cca59d.jpg"/>
                    <pic:cNvPicPr/>
                  </pic:nvPicPr>
                  <pic:blipFill>
                    <a:blip r:embed="rId9"/>
                    <a:stretch>
                      <a:fillRect/>
                    </a:stretch>
                  </pic:blipFill>
                  <pic:spPr>
                    <a:xfrm>
                      <a:off x="0" y="0"/>
                      <a:ext cx="5486400" cy="3135086"/>
                    </a:xfrm>
                    <a:prstGeom prst="rect"/>
                  </pic:spPr>
                </pic:pic>
              </a:graphicData>
            </a:graphic>
          </wp:inline>
        </w:drawing>
      </w:r>
    </w:p>
    <w:p>
      <w:r>
        <w:t>Submodule 3.1 - The Effects of Grief on Mental Health (Depression, Anxiety, PTSD)</w:t>
        <w:br/>
        <w:br/>
        <w:t>Grief is a profoundly upsetting experience that can have significant repercussions on the mental health of the bereaved. Though intense emotional reactions are normal and expected in the grieving process, some individuals may develop more severe psychological disorders, such as depression, anxiety, or Post-Traumatic Stress Disorder (PTSD). These disorders can hinder the healing process and necessitate specific care.</w:t>
        <w:br/>
        <w:br/>
        <w:t>Depression is one of the most common effects of grief on mental health. Symptoms of depression may include persistent sadness, loss of interest in regular activities, sleep and appetite disorders, intense fatigue, feelings of guilt and worthlessness, and even suicidal thoughts. While these symptoms may resemble those of normal grief, depression is distinguished by its duration, intensity, and impact on daily functioning. For example, a grieving individual who struggles to get out of bed for months, neglects personal hygiene, and completely isolates from others may be suffering from depression, requiring therapeutic intervention.</w:t>
        <w:br/>
        <w:br/>
        <w:t>Anxiety is another common disorder among the bereaved. Grief can elicit intense fears, like the fear of losing other loved ones, the fear of not overcoming the pain, or the fear of the future without the deceased person. These fears can manifest through physical symptoms, like palpitations, trembling, sweating, or breathing difficulties, as well as anxious rumination and avoidance behaviours. For instance, a person who lost their spouse in a car accident might develop a phobia of driving and avoid any situation that recalls the trauma.</w:t>
        <w:br/>
        <w:br/>
        <w:t>Post-Traumatic Stress Disorder (PTSD) can occur when the death is sudden, violent, or traumatic, like in cases of an accident, homicide, or natural disaster. Patients with PTSD may relive the traumatic event through flashbacks, nightmares, or intrusive thoughts, and display hypervigilance, exaggerated startle responses, and a constant state of alert. They may also avoid situations, places, or people associated with the trauma, and experience emotional detachment or difficulty feeling positive emotions. For example, a parent who lost their child in a shooting may constantly replay the scene, startle at the slightest loud noise, and avoid anything that reminds them of the event.</w:t>
        <w:br/>
        <w:br/>
        <w:t>It's important to note that these psychological disorders are not a weakness or failure in the grieving process, but rather normal responses to an abnormally painful experience. However, when these disorders persist over time, interfere with daily functioning and hinder the healing process, it's essential to seek professional help. The GRIEF COACH can play a crucial role in helping the bereaved identify these warning signs, normalize their experience, and guide them towards appropriate resources, such as therapeutic or medical follow-up.</w:t>
        <w:br/>
        <w:br/>
        <w:t>The GRIEF COACH can also assist the bereaved in developing healthy coping strategies to deal with these psychological disorders. This may include stress management techniques like relaxation, meditation or exercising, and cognitive tools to identify and modify negative or irrational thoughts. The GRIEF COACH can also encourage the bereaved to maintain a social support network, express their emotions healthily, and engage in meaningful and rewarding activities.</w:t>
        <w:br/>
        <w:br/>
        <w:t>Finally, it's crucial to remember that every bereaved person will experience these psychological disorders in their unique way and to varying degrees. Some individuals might exhibit only a few mild symptoms, while others might develop more severe disorders requiring intensive care. The role of the GRIEF COACH is to offer personalized and compassionate support, taking into account the uniqueness of each grieving experience and adapting their interventions accordingly. By being attentive to signs of psychological distress and providing enlightened support, the GRIEF COACH can help bereaved individuals navigate this ordeal and recover emotional balance.</w:t>
        <w:br/>
        <w:br/>
        <w:t>Key Takeaways:</w:t>
        <w:br/>
        <w:br/>
        <w:t>1. Grief can have significant impacts on mental health, such as depression, anxiety, and Post-Traumatic Stress Disorder (PTSD).</w:t>
        <w:br/>
        <w:br/>
        <w:t>2. Depression is characterized by persistent sadness, loss of interest, sleep and appetite disorders, intense fatigue, feelings of guilt and worthlessness, and sometimes suicidal thoughts.</w:t>
        <w:br/>
        <w:br/>
        <w:t>3. Anxiety manifests as intense fears, physical symptoms (palpitations, trembling, sweating, breathing difficulties), anxious rumination, and avoidance behaviours.</w:t>
        <w:br/>
        <w:br/>
        <w:t>4. PTSD can occur from a sudden, violent, or traumatic death, and is characterized by flashbacks, nightmares, hypervigilance, exaggerated startle responses, and a constant state of alert.</w:t>
        <w:br/>
        <w:br/>
        <w:t>5. These psychological disorders aren't a weakness, but normal reactions to a painful experience. But when they persist and hinder daily functioning, it's essential to seek professional help.</w:t>
        <w:br/>
        <w:br/>
        <w:t>6. The GRIEF COACH can help identify these warning signs, normalize the experience, guide towards appropriate resources, and develop healthy coping strategies (stress management, cognitive tools, social support, emotion expression, meaningful activities).</w:t>
        <w:br/>
        <w:br/>
        <w:t>7. Each bereaved person will experience these psychological disorders uniquely and to differing degrees. The GRIEF COACH must offer personalized and compassionate support, considering the uniqueness of each grieving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