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cb70a1-1349-4385-ba5e-d93f50a66879.jpg"/>
                    <pic:cNvPicPr/>
                  </pic:nvPicPr>
                  <pic:blipFill>
                    <a:blip r:embed="rId9"/>
                    <a:stretch>
                      <a:fillRect/>
                    </a:stretch>
                  </pic:blipFill>
                  <pic:spPr>
                    <a:xfrm>
                      <a:off x="0" y="0"/>
                      <a:ext cx="5486400" cy="3135086"/>
                    </a:xfrm>
                    <a:prstGeom prst="rect"/>
                  </pic:spPr>
                </pic:pic>
              </a:graphicData>
            </a:graphic>
          </wp:inline>
        </w:drawing>
      </w:r>
    </w:p>
    <w:p>
      <w:r>
        <w:t>El desarrollo cognitivo, emocional y social del adolescente es un proceso complejo y multidimensional que marca la transición de la infancia a la edad adulta. Este período está caracterizado por cambios significativos en cómo los adolescentes piensan, sienten e interactúan con el mundo que los rodea. Entender estas transformaciones es esencial para los coaches que trabajan con esta población, ya que les permite adaptar su enfoque y responder eficazmente a las necesidades únicas de los adolescentes.</w:t>
        <w:br/>
        <w:br/>
        <w:t>Desde el punto de vista cognitivo, los adolescentes experimentan una maduración rápida de su capacidad para pensar de manera abstracta y razonar de forma hipotética. Según la teoría del desarrollo cognitivo de Piaget, entran en la etapa de las operaciones formales, que les permite considerar múltiples posibilidades, prever escenarios futuros y cuestionar ideas establecidas. Por ejemplo, un adolescente puede comenzar a cuestionar los valores y las creencias transmitidas por su familia y explorar diferentes perspectivas filosóficas o políticas. Esta nueva capacidad de pensamiento abstracto también puede llevar a una tendencia hacia el idealismo y a cuestionar la autoridad, lo cual puede ser fuente de conflictos con los padres y otras figuras de autoridad.</w:t>
        <w:br/>
        <w:br/>
        <w:t>El desarrollo emocional durante la adolescencia se caracteriza por una intensificación y una fluctuación de las emociones. Los cambios hormonales asociados a la pubertad pueden contribuir a una mayor reactividad emocional y a cambios de humor. Los adolescentes pueden pasar rápidamente de la euforia a la tristeza, de la excitación al aburrimiento. También comienzan a desarrollar un sentido más agudo de su identidad y de su individualidad, lo que puede acompañarse de sentimientos de vulnerabilidad e inseguridad. Por ejemplo, un adolescente puede ser extremadamente sensible a las críticas y juicios de los demás, especialmente de sus pares, ya que busca afirmar su identidad y encontrar su lugar en el mundo.</w:t>
        <w:br/>
        <w:br/>
        <w:t>Desde el punto de vista social, la adolescencia es un período de transformación mayor en las relaciones interpersonales. Los pares adquieren una importancia creciente, mientras que la influencia de la familia puede parecer disminuir. Los adolescentes buscan integrarse en grupos sociales y establecer amistades profundas y significativas. También pueden comenzar a explorar las relaciones amorosas y cuestionarse sobre su orientación sexual. Esta búsqueda de pertenencia y aceptación social puede llevar a una conformidad mayor con las normas de los pares y a tomar riesgos, como la experimentación con sustancias o los comportamientos sexuales de riesgo. Por ejemplo, un adolescente puede sentir la necesidad de beber alcohol en una fiesta para sentirse aceptado por sus amigos, incluso si no se siente cómodo con esa idea.</w:t>
        <w:br/>
        <w:br/>
        <w:t>Es importante destacar que el desarrollo cognitivo, emocional y social durante la adolescencia no ocurre de manera aislada, sino que está profundamente influenciado por factores contextuales como la familia, la cultura, la sociedad y la época. Por ejemplo, las expectativas sociales de los roles de género pueden moldear cómo los adolescentes expresan sus emociones e interactúan con sus pares. Asimismo, el acceso a la tecnología y a las redes sociales puede tener un impacto significativo en cómo los adolescentes se comunican, se comparan con los demás y construyen su identidad.</w:t>
        <w:br/>
        <w:br/>
        <w:t>Como coaches de adolescentes, es esencial tener en cuenta estos múltiples aspectos del desarrollo cuando trabajamos con los jóvenes. Esto implica demostrar empatía y paciencia hacia sus fluctuaciones emocionales, ayudarles a desarrollar su capacidad de pensamiento crítico y de resolución de problemas, y apoyarlos en su búsqueda de identidad y pertenencia social. Al entender los desafíos únicos a los que se enfrentan los adolescentes, podemos crear un espacio seguro y cariñoso en el que puedan explorar sus pensamientos, emociones y aspiraciones, al mismo tiempo que desarrollan las habilidades necesarias para navegar con éxito este período de transición hacia la adultez.</w:t>
        <w:br/>
        <w:br/>
        <w:t>Puntos a recordar:</w:t>
        <w:br/>
        <w:br/>
        <w:t>1. El desarrollo cognitivo, emocional y social en la adolescencia es un proceso complejo y multidimensional que marca la transición de la infancia a la adultez.</w:t>
        <w:br/>
        <w:br/>
        <w:t>2. Desde el punto de vista cognitivo, los adolescentes desarrollan una capacidad de pensamiento abstracto y de razonamiento hipotético, lo que puede llevar a cuestionar las ideas establecidas y la autoridad.</w:t>
        <w:br/>
        <w:br/>
        <w:t>3. El desarrollo emocional se caracteriza por una intensificación y una fluctuación de las emociones, así como por la construcción de la identidad y de la individualidad.</w:t>
        <w:br/>
        <w:br/>
        <w:t>4. Desde el punto de vista social, los pares adquieren una importancia creciente, mientras que los adolescentes buscan integrarse en grupos y establecer relaciones significativas.</w:t>
        <w:br/>
        <w:br/>
        <w:t>5. El desarrollo durante la adolescencia está influenciado por factores contextuales como la familia, la cultura, la sociedad y la época.</w:t>
        <w:br/>
        <w:br/>
        <w:t>6. Los coaches de adolescentes deben demostrar empatía, ayudar a los jóvenes a desarrollar su pensamiento crítico y su capacidad de resolución de problemas, y apoyarlos en su búsqueda de identidad y pertenencia social.</w:t>
        <w:br/>
        <w:br/>
        <w:t>7. Es esencial crear un espacio seguro y cariñoso en el que los adolescentes pueden explorar sus pensamientos, emociones y aspiraciones, al mismo tiempo que desarrollan las habilidades necesarias para tener éxito en su transición hacia la adultez.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